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365"/>
        <w:gridCol w:w="3365"/>
      </w:tblGrid>
      <w:tr w:rsidR="009C7FCE" w:rsidRPr="009C7FCE" w:rsidTr="00936D29">
        <w:tc>
          <w:tcPr>
            <w:tcW w:w="3652" w:type="dxa"/>
          </w:tcPr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C7FCE" w:rsidRPr="009C7FCE" w:rsidRDefault="009C7FCE" w:rsidP="009C7FCE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9C7FCE">
              <w:rPr>
                <w:rFonts w:asciiTheme="majorBidi" w:hAnsiTheme="majorBidi" w:cstheme="majorBidi"/>
                <w:sz w:val="28"/>
                <w:szCs w:val="28"/>
              </w:rPr>
              <w:t>Принято на заседании педагогического совета</w:t>
            </w:r>
          </w:p>
          <w:p w:rsidR="009C7FCE" w:rsidRPr="009C7FCE" w:rsidRDefault="009C7FCE" w:rsidP="009C7FCE">
            <w:pPr>
              <w:spacing w:after="160" w:line="259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9C7FCE">
              <w:rPr>
                <w:rFonts w:asciiTheme="majorBidi" w:hAnsiTheme="majorBidi" w:cstheme="majorBidi"/>
                <w:sz w:val="28"/>
                <w:szCs w:val="28"/>
              </w:rPr>
              <w:t>(протокол от 27.08.2025 №1)</w:t>
            </w:r>
          </w:p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365" w:type="dxa"/>
          </w:tcPr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365" w:type="dxa"/>
          </w:tcPr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C7FCE" w:rsidRPr="009C7FCE" w:rsidRDefault="009C7FCE" w:rsidP="009C7FCE">
            <w:pPr>
              <w:spacing w:after="160" w:line="259" w:lineRule="auto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C7FCE">
              <w:rPr>
                <w:rFonts w:asciiTheme="majorBidi" w:hAnsiTheme="majorBidi" w:cstheme="majorBidi"/>
                <w:sz w:val="28"/>
                <w:szCs w:val="28"/>
              </w:rPr>
              <w:t>Утверждено приказом</w:t>
            </w:r>
          </w:p>
          <w:p w:rsidR="009C7FCE" w:rsidRPr="009C7FCE" w:rsidRDefault="009C7FCE" w:rsidP="009C7FCE">
            <w:pPr>
              <w:spacing w:after="160" w:line="259" w:lineRule="auto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C7FCE">
              <w:rPr>
                <w:rFonts w:asciiTheme="majorBidi" w:hAnsiTheme="majorBidi" w:cstheme="majorBidi"/>
                <w:sz w:val="28"/>
                <w:szCs w:val="28"/>
              </w:rPr>
              <w:t>МОУ "Шатковская ОШ"</w:t>
            </w:r>
          </w:p>
          <w:p w:rsidR="009C7FCE" w:rsidRPr="009C7FCE" w:rsidRDefault="009C7FCE" w:rsidP="009C7FCE">
            <w:pPr>
              <w:spacing w:after="160" w:line="259" w:lineRule="auto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9C7FCE">
              <w:rPr>
                <w:rFonts w:asciiTheme="majorBidi" w:hAnsiTheme="majorBidi" w:cstheme="majorBidi"/>
                <w:sz w:val="28"/>
                <w:szCs w:val="28"/>
              </w:rPr>
              <w:t xml:space="preserve">от </w:t>
            </w:r>
            <w:r w:rsidRPr="009C7FCE"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  <w:r w:rsidRPr="009C7FCE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Pr="009C7FCE">
              <w:rPr>
                <w:rFonts w:asciiTheme="majorBidi" w:hAnsiTheme="majorBidi" w:cstheme="majorBidi"/>
                <w:sz w:val="28"/>
                <w:szCs w:val="28"/>
                <w:lang w:val="en-US"/>
              </w:rPr>
              <w:t>.08.202</w:t>
            </w:r>
            <w:r w:rsidRPr="009C7FCE">
              <w:rPr>
                <w:rFonts w:asciiTheme="majorBidi" w:hAnsiTheme="majorBidi" w:cstheme="majorBidi"/>
                <w:sz w:val="28"/>
                <w:szCs w:val="28"/>
              </w:rPr>
              <w:t xml:space="preserve">5 № </w:t>
            </w:r>
            <w:r w:rsidR="009A2565">
              <w:rPr>
                <w:rFonts w:asciiTheme="majorBidi" w:hAnsiTheme="majorBidi" w:cstheme="majorBidi"/>
                <w:sz w:val="28"/>
                <w:szCs w:val="28"/>
              </w:rPr>
              <w:t>55/2</w:t>
            </w:r>
          </w:p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9C7FCE" w:rsidRPr="009C7FCE" w:rsidRDefault="009C7FCE" w:rsidP="009C7FCE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C7FCE">
        <w:rPr>
          <w:rFonts w:asciiTheme="majorBidi" w:hAnsiTheme="majorBidi" w:cstheme="majorBidi"/>
          <w:b/>
          <w:bCs/>
          <w:sz w:val="28"/>
          <w:szCs w:val="28"/>
        </w:rPr>
        <w:t>Учебный план</w:t>
      </w:r>
    </w:p>
    <w:p w:rsidR="009C7FCE" w:rsidRPr="009C7FCE" w:rsidRDefault="009C7FCE" w:rsidP="009C7FCE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C7FCE">
        <w:rPr>
          <w:rFonts w:asciiTheme="majorBidi" w:hAnsiTheme="majorBidi" w:cstheme="majorBidi"/>
          <w:b/>
          <w:bCs/>
          <w:sz w:val="28"/>
          <w:szCs w:val="28"/>
        </w:rPr>
        <w:t xml:space="preserve">основного общего образования </w:t>
      </w:r>
      <w:r w:rsidRPr="009C7FCE">
        <w:rPr>
          <w:rFonts w:asciiTheme="majorBidi" w:hAnsiTheme="majorBidi" w:cstheme="majorBidi"/>
          <w:b/>
          <w:bCs/>
          <w:sz w:val="28"/>
          <w:szCs w:val="28"/>
        </w:rPr>
        <w:br/>
        <w:t>муниципального общеобразовательного учреждения</w:t>
      </w:r>
    </w:p>
    <w:p w:rsidR="009C7FCE" w:rsidRPr="009C7FCE" w:rsidRDefault="009C7FCE" w:rsidP="009C7FCE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9C7FCE">
        <w:rPr>
          <w:rFonts w:asciiTheme="majorBidi" w:hAnsiTheme="majorBidi" w:cstheme="majorBidi"/>
          <w:b/>
          <w:sz w:val="28"/>
          <w:szCs w:val="28"/>
        </w:rPr>
        <w:t xml:space="preserve">«Шатковская основная школа» </w:t>
      </w:r>
      <w:r w:rsidRPr="009C7FCE">
        <w:rPr>
          <w:rFonts w:asciiTheme="majorBidi" w:hAnsiTheme="majorBidi" w:cstheme="majorBidi"/>
          <w:b/>
          <w:sz w:val="28"/>
          <w:szCs w:val="28"/>
        </w:rPr>
        <w:br/>
        <w:t>на 2025 -2026 учебный год</w:t>
      </w: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C7FCE" w:rsidRPr="009C7FCE" w:rsidRDefault="009C7FCE" w:rsidP="009C7FCE">
      <w:pPr>
        <w:jc w:val="center"/>
        <w:rPr>
          <w:rFonts w:asciiTheme="majorBidi" w:hAnsiTheme="majorBidi" w:cstheme="majorBidi"/>
          <w:sz w:val="28"/>
          <w:szCs w:val="28"/>
        </w:rPr>
      </w:pPr>
      <w:r w:rsidRPr="009C7FCE">
        <w:rPr>
          <w:rFonts w:asciiTheme="majorBidi" w:hAnsiTheme="majorBidi" w:cstheme="majorBidi"/>
          <w:sz w:val="28"/>
          <w:szCs w:val="28"/>
        </w:rPr>
        <w:t>Р.п. Шатки, 2025</w:t>
      </w:r>
    </w:p>
    <w:p w:rsidR="0030678A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E81AAF" w:rsidRPr="00E81AAF" w:rsidRDefault="00E81AAF" w:rsidP="00E81AA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Учебный план основного общего образования на 2025-2026 учебный год для 8-9 классов разработан на основе следующих нормативных документов: 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Федеральный закон от 29.12.2012 №273-ФЗ «Об образовании в Российской Федерации»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31.05.2021 № 287 «Об утверждении федерального образовательного стандарта основного общего образования» с изменениями и дополнениями;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18.05.2023 г. № 370 «Об утверждении федеральной образовательной программы основного общего образования» с изменениями и дополнениями;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22.03.2021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с изменениями и дополнениями</w:t>
      </w:r>
      <w:r>
        <w:rPr>
          <w:rFonts w:asciiTheme="majorBidi" w:hAnsiTheme="majorBidi" w:cstheme="majorBidi"/>
          <w:sz w:val="28"/>
          <w:szCs w:val="28"/>
        </w:rPr>
        <w:t>;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Постановление Главного государственного санитарного врача РФ </w:t>
      </w:r>
      <w:r w:rsidRPr="00E81AAF">
        <w:rPr>
          <w:rFonts w:asciiTheme="majorBidi" w:hAnsiTheme="majorBidi" w:cstheme="majorBidi"/>
          <w:b/>
          <w:bCs/>
          <w:sz w:val="28"/>
          <w:szCs w:val="28"/>
        </w:rPr>
        <w:t>от 28.09.2020 №28 «</w:t>
      </w:r>
      <w:r w:rsidRPr="00E81AAF">
        <w:rPr>
          <w:rFonts w:asciiTheme="majorBidi" w:hAnsiTheme="majorBidi" w:cstheme="majorBidi"/>
          <w:sz w:val="28"/>
          <w:szCs w:val="28"/>
        </w:rPr>
        <w:t xml:space="preserve">Об утверждении </w:t>
      </w:r>
      <w:r w:rsidRPr="00E81AAF">
        <w:rPr>
          <w:rFonts w:asciiTheme="majorBidi" w:hAnsiTheme="majorBidi" w:cstheme="majorBidi"/>
          <w:sz w:val="28"/>
          <w:szCs w:val="28"/>
          <w:u w:val="single"/>
        </w:rPr>
        <w:t>санитарных правил СП 2.4.3648-20</w:t>
      </w:r>
      <w:r w:rsidRPr="00E81AAF">
        <w:rPr>
          <w:rFonts w:asciiTheme="majorBidi" w:hAnsiTheme="majorBidi" w:cstheme="majorBidi"/>
          <w:sz w:val="28"/>
          <w:szCs w:val="28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Постановление Главного государственного санитарного врача РФ </w:t>
      </w:r>
      <w:r w:rsidRPr="00E81AAF">
        <w:rPr>
          <w:rFonts w:asciiTheme="majorBidi" w:hAnsiTheme="majorBidi" w:cstheme="majorBidi"/>
          <w:b/>
          <w:bCs/>
          <w:sz w:val="28"/>
          <w:szCs w:val="28"/>
        </w:rPr>
        <w:t>от 28.01.2021 №2</w:t>
      </w:r>
      <w:r w:rsidRPr="00E81AAF">
        <w:rPr>
          <w:rFonts w:asciiTheme="majorBidi" w:hAnsiTheme="majorBidi" w:cstheme="majorBidi"/>
          <w:sz w:val="28"/>
          <w:szCs w:val="28"/>
        </w:rPr>
        <w:t xml:space="preserve"> «Об утверждении </w:t>
      </w:r>
      <w:r w:rsidRPr="00E81AAF">
        <w:rPr>
          <w:rFonts w:asciiTheme="majorBidi" w:hAnsiTheme="majorBidi" w:cstheme="majorBidi"/>
          <w:sz w:val="28"/>
          <w:szCs w:val="28"/>
          <w:u w:val="single"/>
        </w:rPr>
        <w:t xml:space="preserve">санитарных правил и норм </w:t>
      </w:r>
      <w:proofErr w:type="spellStart"/>
      <w:r w:rsidRPr="00E81AAF">
        <w:rPr>
          <w:rFonts w:asciiTheme="majorBidi" w:hAnsiTheme="majorBidi" w:cstheme="majorBidi"/>
          <w:sz w:val="28"/>
          <w:szCs w:val="28"/>
          <w:u w:val="single"/>
        </w:rPr>
        <w:t>СанПиН</w:t>
      </w:r>
      <w:proofErr w:type="spellEnd"/>
      <w:r w:rsidRPr="00E81AAF">
        <w:rPr>
          <w:rFonts w:asciiTheme="majorBidi" w:hAnsiTheme="majorBidi" w:cstheme="majorBidi"/>
          <w:sz w:val="28"/>
          <w:szCs w:val="28"/>
          <w:u w:val="single"/>
        </w:rPr>
        <w:t xml:space="preserve"> 1.2.3685-21</w:t>
      </w:r>
      <w:r w:rsidRPr="00E81AAF">
        <w:rPr>
          <w:rFonts w:asciiTheme="majorBidi" w:hAnsiTheme="majorBidi" w:cstheme="majorBidi"/>
          <w:sz w:val="28"/>
          <w:szCs w:val="28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Приказ Министерства просвещения Российской Федерации от 26.06.2025 №495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 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Устав МОУ «Шатковская ОШ», утверждённый постановлением администрации </w:t>
      </w:r>
      <w:proofErr w:type="spellStart"/>
      <w:r w:rsidRPr="00E81AAF">
        <w:rPr>
          <w:rFonts w:asciiTheme="majorBidi" w:hAnsiTheme="majorBidi" w:cstheme="majorBidi"/>
          <w:sz w:val="28"/>
          <w:szCs w:val="28"/>
        </w:rPr>
        <w:t>Шатковского</w:t>
      </w:r>
      <w:proofErr w:type="spellEnd"/>
      <w:r w:rsidRPr="00E81AAF">
        <w:rPr>
          <w:rFonts w:asciiTheme="majorBidi" w:hAnsiTheme="majorBidi" w:cstheme="majorBidi"/>
          <w:sz w:val="28"/>
          <w:szCs w:val="28"/>
        </w:rPr>
        <w:t xml:space="preserve"> муниципального района Нижегородской области от 20.10.2015 №873.</w:t>
      </w:r>
    </w:p>
    <w:p w:rsidR="00E81AAF" w:rsidRPr="00E81AAF" w:rsidRDefault="00E81AAF" w:rsidP="00E81AAF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 Лицензия на осуществление образовательной деятельности Серия 52Л01 №0002682, выданная министерством образования Нижегородской области 14.09.2015г. №832.</w:t>
      </w:r>
    </w:p>
    <w:p w:rsidR="00E81AAF" w:rsidRPr="00E81AAF" w:rsidRDefault="00E81AAF" w:rsidP="00E81AAF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 Свидетельство о государственной аккредитации Серия 52А01 №0001897, </w:t>
      </w:r>
      <w:proofErr w:type="spellStart"/>
      <w:r w:rsidRPr="00E81AAF">
        <w:rPr>
          <w:rFonts w:asciiTheme="majorBidi" w:hAnsiTheme="majorBidi" w:cstheme="majorBidi"/>
          <w:sz w:val="28"/>
          <w:szCs w:val="28"/>
        </w:rPr>
        <w:t>рег</w:t>
      </w:r>
      <w:proofErr w:type="spellEnd"/>
      <w:r w:rsidRPr="00E81AAF">
        <w:rPr>
          <w:rFonts w:asciiTheme="majorBidi" w:hAnsiTheme="majorBidi" w:cstheme="majorBidi"/>
          <w:sz w:val="28"/>
          <w:szCs w:val="28"/>
        </w:rPr>
        <w:t>. от 23.10.2015г. №2312.</w:t>
      </w:r>
    </w:p>
    <w:p w:rsidR="00E81AAF" w:rsidRPr="00E81AAF" w:rsidRDefault="00E81AAF" w:rsidP="00E81AAF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iCs/>
          <w:sz w:val="28"/>
          <w:szCs w:val="28"/>
        </w:rPr>
        <w:t xml:space="preserve"> Положение о формах, периодичности и порядке проведения текущего контроля успеваемости и промежуточной </w:t>
      </w:r>
      <w:proofErr w:type="gramStart"/>
      <w:r w:rsidRPr="00E81AAF">
        <w:rPr>
          <w:rFonts w:asciiTheme="majorBidi" w:hAnsiTheme="majorBidi" w:cstheme="majorBidi"/>
          <w:iCs/>
          <w:sz w:val="28"/>
          <w:szCs w:val="28"/>
        </w:rPr>
        <w:t>аттестации</w:t>
      </w:r>
      <w:proofErr w:type="gramEnd"/>
      <w:r w:rsidRPr="00E81AAF">
        <w:rPr>
          <w:rFonts w:asciiTheme="majorBidi" w:hAnsiTheme="majorBidi" w:cstheme="majorBidi"/>
          <w:iCs/>
          <w:sz w:val="28"/>
          <w:szCs w:val="28"/>
        </w:rPr>
        <w:t xml:space="preserve"> обучающихся в МОУ «Шатковская ОШ»,</w:t>
      </w:r>
    </w:p>
    <w:p w:rsidR="00E81AAF" w:rsidRPr="00E81AAF" w:rsidRDefault="00E81AAF" w:rsidP="00E81AAF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lastRenderedPageBreak/>
        <w:t xml:space="preserve"> Основная образовательная программа основного общего образования МОУ «Шатковская ОШ», утвержденная приказом от 27.08.2025 г. № </w:t>
      </w:r>
      <w:r w:rsidR="00273FF9">
        <w:rPr>
          <w:rFonts w:asciiTheme="majorBidi" w:hAnsiTheme="majorBidi" w:cstheme="majorBidi"/>
          <w:sz w:val="28"/>
          <w:szCs w:val="28"/>
        </w:rPr>
        <w:t>55</w:t>
      </w:r>
      <w:r w:rsidRPr="00E81AAF">
        <w:rPr>
          <w:rFonts w:asciiTheme="majorBidi" w:hAnsiTheme="majorBidi" w:cstheme="majorBidi"/>
          <w:sz w:val="28"/>
          <w:szCs w:val="28"/>
        </w:rPr>
        <w:t>/1.</w:t>
      </w:r>
    </w:p>
    <w:p w:rsidR="00E81AAF" w:rsidRPr="00E81AAF" w:rsidRDefault="00E81AAF" w:rsidP="00E81AAF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 Решения педсовета о рассмотрении части учебного плана, формируемой участниками образовательных отношений (протокол педсовета от 27.05.2025 № 9)</w:t>
      </w:r>
    </w:p>
    <w:p w:rsidR="00E81AAF" w:rsidRPr="00E81AAF" w:rsidRDefault="00E81AAF" w:rsidP="00E81AAF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 Результаты изучения запросов участников образовательных отношений «МОУ Шатковская ОШ» (справка по результатам анкетирования родителей по вопросу формирования вариативной части ООП МОУ "Шатковская ОШ" на 2025-2026 учебный год от 22.05.2025)</w:t>
      </w:r>
    </w:p>
    <w:p w:rsidR="00E81AAF" w:rsidRPr="00BA255F" w:rsidRDefault="00E81AAF" w:rsidP="00E81AAF">
      <w:pPr>
        <w:ind w:firstLine="426"/>
        <w:rPr>
          <w:rFonts w:asciiTheme="majorBidi" w:hAnsiTheme="majorBidi" w:cstheme="majorBidi"/>
          <w:sz w:val="28"/>
          <w:szCs w:val="28"/>
        </w:rPr>
      </w:pP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E81AAF">
        <w:rPr>
          <w:rFonts w:asciiTheme="majorBidi" w:hAnsiTheme="majorBidi" w:cstheme="majorBidi"/>
          <w:sz w:val="28"/>
          <w:szCs w:val="28"/>
        </w:rPr>
        <w:t xml:space="preserve">Учебный план основного общего образования муниципального общеобразовательного учреждения "Шатковская основная школа" (далее - учебный план) для </w:t>
      </w:r>
      <w:r>
        <w:rPr>
          <w:rFonts w:asciiTheme="majorBidi" w:hAnsiTheme="majorBidi" w:cstheme="majorBidi"/>
          <w:sz w:val="28"/>
          <w:szCs w:val="28"/>
        </w:rPr>
        <w:t>5</w:t>
      </w:r>
      <w:r w:rsidRPr="00E81AAF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>7</w:t>
      </w:r>
      <w:r w:rsidRPr="00E81AAF">
        <w:rPr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</w:t>
      </w:r>
      <w:proofErr w:type="gramEnd"/>
      <w:r w:rsidRPr="00E81AAF">
        <w:rPr>
          <w:rFonts w:asciiTheme="majorBidi" w:hAnsiTheme="majorBidi" w:cstheme="majorBidi"/>
          <w:sz w:val="28"/>
          <w:szCs w:val="28"/>
        </w:rPr>
        <w:t xml:space="preserve"> время, отводимое на их освоение по классам и учебным предметам.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муниципального общеобразовательного учреждения "Шатковская основная школа",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E81AAF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E81AAF">
        <w:rPr>
          <w:rFonts w:asciiTheme="majorBidi" w:hAnsiTheme="majorBidi" w:cstheme="majorBidi"/>
          <w:sz w:val="28"/>
          <w:szCs w:val="28"/>
        </w:rPr>
        <w:t xml:space="preserve"> 1.2.3685-21.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Учебный год в муниципальном общеобразовательном учреждении "Шатковская основная школа" начинается  01.09.2025 и заканчивается 26.05.2026. 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Продолжительность учебного года в 5-9 классах составляет 34 учебные недели (без учета ГИА для 9 классов). 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Учебные занятия для учащихся 5-9 классов проводятся по 5-дневной учебной неделе.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в  </w:t>
      </w:r>
      <w:r>
        <w:rPr>
          <w:rFonts w:asciiTheme="majorBidi" w:hAnsiTheme="majorBidi" w:cstheme="majorBidi"/>
          <w:sz w:val="28"/>
          <w:szCs w:val="28"/>
        </w:rPr>
        <w:t>5 классе – 29 часов, в 6 классе – 30 часов, в 7 классе – 32 часа</w:t>
      </w:r>
      <w:r w:rsidRPr="00E81AAF">
        <w:rPr>
          <w:rFonts w:asciiTheme="majorBidi" w:hAnsiTheme="majorBidi" w:cstheme="majorBidi"/>
          <w:sz w:val="28"/>
          <w:szCs w:val="28"/>
        </w:rPr>
        <w:t xml:space="preserve">. 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Обязательный учебный предмет: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E81AAF">
        <w:rPr>
          <w:rFonts w:asciiTheme="majorBidi" w:hAnsiTheme="majorBidi" w:cstheme="majorBidi"/>
          <w:sz w:val="28"/>
          <w:szCs w:val="28"/>
        </w:rPr>
        <w:t>- «Математика» предметной области «Математика и информатика» включает в себя учебные курсы: курс «Математика» в 5-6 классах, в 7 класс</w:t>
      </w:r>
      <w:r w:rsidR="00B1639B">
        <w:rPr>
          <w:rFonts w:asciiTheme="majorBidi" w:hAnsiTheme="majorBidi" w:cstheme="majorBidi"/>
          <w:sz w:val="28"/>
          <w:szCs w:val="28"/>
        </w:rPr>
        <w:t>е</w:t>
      </w:r>
      <w:r w:rsidRPr="00E81AAF">
        <w:rPr>
          <w:rFonts w:asciiTheme="majorBidi" w:hAnsiTheme="majorBidi" w:cstheme="majorBidi"/>
          <w:sz w:val="28"/>
          <w:szCs w:val="28"/>
        </w:rPr>
        <w:t xml:space="preserve"> учебные курсы «Алгебра», «Геометрия», «Вероятность и статистика» (достижение обучающимися планируемых результатов освоения программы основного общего образования по учебному предмету «Математика» в рамках государственной итоговой аттестации включает результаты освоения рабочих программ учебных курсов «Алгебра», «Геометрия», «Вероятность и статистика»).</w:t>
      </w:r>
      <w:proofErr w:type="gramEnd"/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- В связи с поэтапным переходом на новую программу по учебному предмету «История» в 2025/2026 учебному году 5-7 классы изучают данный предмет в объеме 3 часа в неделю. В части предмета обществознание в 2025/2026 учебному году 5-7 классы не изучают данный предмет.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E81AAF">
        <w:rPr>
          <w:rFonts w:asciiTheme="majorBidi" w:hAnsiTheme="majorBidi" w:cstheme="majorBidi"/>
          <w:sz w:val="28"/>
          <w:szCs w:val="28"/>
        </w:rPr>
        <w:t>В МОУ «Шатковская ОШ» языком образования является русский язык, и в соответствии с п.33.1 ФГОС ООО изучение родного языка (русского) и родной литературы (русской)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обучающихся, переходящих на уровень основного общего образования.</w:t>
      </w:r>
      <w:proofErr w:type="gramEnd"/>
      <w:r w:rsidRPr="00E81AAF">
        <w:rPr>
          <w:rFonts w:asciiTheme="majorBidi" w:hAnsiTheme="majorBidi" w:cstheme="majorBidi"/>
          <w:sz w:val="28"/>
          <w:szCs w:val="28"/>
        </w:rPr>
        <w:t xml:space="preserve"> Согласно р</w:t>
      </w:r>
      <w:r w:rsidRPr="00E81AAF">
        <w:rPr>
          <w:rFonts w:asciiTheme="majorBidi" w:hAnsiTheme="majorBidi" w:cstheme="majorBidi"/>
          <w:iCs/>
          <w:sz w:val="28"/>
          <w:szCs w:val="28"/>
        </w:rPr>
        <w:t>езультатам изучения запросов участников образовательных отношений ОУ (аналитическая справка от 22.05.2025)</w:t>
      </w:r>
      <w:r w:rsidRPr="00E81AAF">
        <w:rPr>
          <w:rFonts w:asciiTheme="majorBidi" w:hAnsiTheme="majorBidi" w:cstheme="majorBidi"/>
          <w:sz w:val="28"/>
          <w:szCs w:val="28"/>
        </w:rPr>
        <w:t xml:space="preserve"> изучение родного языка (русского) и литературного чтения на родном языке (русском) не осуществляется.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Кроме этого изучение ряда предметов обязательных предметных областей учебного плана организуется по выбору участников образовательных отношений – заявлению родителей (законных представителей) несовершеннолетних обучающихся: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- учебный предмет «Второй иностранный язык» предметной области «Иностранные языки» при наличии в МОУ «Шатковская ОШ» необходимых условий по заявлению родителей (законных представителей) несовершеннолетних обучающихся.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iCs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Согласно р</w:t>
      </w:r>
      <w:r w:rsidRPr="00E81AAF">
        <w:rPr>
          <w:rFonts w:asciiTheme="majorBidi" w:hAnsiTheme="majorBidi" w:cstheme="majorBidi"/>
          <w:iCs/>
          <w:sz w:val="28"/>
          <w:szCs w:val="28"/>
        </w:rPr>
        <w:t xml:space="preserve">езультатам изучения запросов участников образовательных отношений ОУ (аналитическая справка от 22.05.2025) запросы на изучение учебных предметов  «Второй иностранный язык» отсутствуют. 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E81AAF">
        <w:rPr>
          <w:rFonts w:asciiTheme="majorBidi" w:hAnsiTheme="majorBidi" w:cstheme="majorBidi"/>
          <w:sz w:val="28"/>
          <w:szCs w:val="28"/>
        </w:rPr>
        <w:t>В соответствии с п.25 ФГОС ООО часть ООП ООО, формируемая участниками образовательных отношений, обеспечивается за счет включения в учебные планы учебных предметов, учебных курсов (в том числе внеурочной деятельности), учебных модулей по выбору обучающихся, родителей (законных представителей) несовершеннолетних обучающихся из перечня, предлагаемого организацией, с целью удовлетворения различных интересов обучающихся, потребностей в физическом развитии и совершенствовании, а также учитывающие этнокультурные</w:t>
      </w:r>
      <w:proofErr w:type="gramEnd"/>
      <w:r w:rsidRPr="00E81AAF">
        <w:rPr>
          <w:rFonts w:asciiTheme="majorBidi" w:hAnsiTheme="majorBidi" w:cstheme="majorBidi"/>
          <w:sz w:val="28"/>
          <w:szCs w:val="28"/>
        </w:rPr>
        <w:t xml:space="preserve"> интересы обучающихся (п. 33.1 ФГОС ООО).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 и соответствующего запроса родителей (законных представителей) несовершеннолетних обучающихся. </w:t>
      </w:r>
      <w:proofErr w:type="gramStart"/>
      <w:r w:rsidRPr="00E81AAF">
        <w:rPr>
          <w:rFonts w:asciiTheme="majorBidi" w:hAnsiTheme="majorBidi" w:cstheme="majorBidi"/>
          <w:sz w:val="28"/>
          <w:szCs w:val="28"/>
        </w:rPr>
        <w:t>Часы части могут быть использованы на введение отдельных учебных предметов, факультативных курсов и организацию групповых занятий по предметам обязательной части, при этом введенные учебные предметы являются обязательными для всех обучающихся и входят в обязательную недельную нагрузку; факультативные курсы и групповые занятия посещаются обучающимися по их желанию, с согласия родителей (законных представителей) и входят в максимально допустимую нагрузку.</w:t>
      </w:r>
      <w:proofErr w:type="gramEnd"/>
    </w:p>
    <w:p w:rsidR="00E81AAF" w:rsidRPr="00E81AAF" w:rsidRDefault="00B1639B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u w:val="single"/>
        </w:rPr>
        <w:t xml:space="preserve">5 -6 </w:t>
      </w:r>
      <w:r w:rsidR="00E81AAF" w:rsidRPr="00E81AAF">
        <w:rPr>
          <w:rFonts w:asciiTheme="majorBidi" w:hAnsiTheme="majorBidi" w:cstheme="majorBidi"/>
          <w:sz w:val="28"/>
          <w:szCs w:val="28"/>
          <w:u w:val="single"/>
        </w:rPr>
        <w:t xml:space="preserve"> класс</w:t>
      </w:r>
      <w:r w:rsidR="00E81AAF" w:rsidRPr="00E81AAF">
        <w:rPr>
          <w:rFonts w:asciiTheme="majorBidi" w:hAnsiTheme="majorBidi" w:cstheme="majorBidi"/>
          <w:sz w:val="28"/>
          <w:szCs w:val="28"/>
        </w:rPr>
        <w:t>:</w:t>
      </w:r>
    </w:p>
    <w:p w:rsid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- </w:t>
      </w:r>
      <w:r w:rsidR="00B1639B" w:rsidRPr="00B1639B">
        <w:rPr>
          <w:rFonts w:asciiTheme="majorBidi" w:hAnsiTheme="majorBidi" w:cstheme="majorBidi"/>
          <w:sz w:val="28"/>
          <w:szCs w:val="28"/>
        </w:rPr>
        <w:t>факультативный курс «Н</w:t>
      </w:r>
      <w:r w:rsidR="00B1639B">
        <w:rPr>
          <w:rFonts w:asciiTheme="majorBidi" w:hAnsiTheme="majorBidi" w:cstheme="majorBidi"/>
          <w:sz w:val="28"/>
          <w:szCs w:val="28"/>
        </w:rPr>
        <w:t>ачало программирования» – 1 час,</w:t>
      </w:r>
    </w:p>
    <w:p w:rsidR="00B1639B" w:rsidRPr="00B1639B" w:rsidRDefault="00B1639B" w:rsidP="00B1639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u w:val="single"/>
        </w:rPr>
        <w:t>7</w:t>
      </w:r>
      <w:r w:rsidRPr="00B1639B">
        <w:rPr>
          <w:rFonts w:asciiTheme="majorBidi" w:hAnsiTheme="majorBidi" w:cstheme="majorBidi"/>
          <w:sz w:val="28"/>
          <w:szCs w:val="28"/>
          <w:u w:val="single"/>
        </w:rPr>
        <w:t xml:space="preserve"> класс</w:t>
      </w:r>
      <w:r w:rsidRPr="00B1639B">
        <w:rPr>
          <w:rFonts w:asciiTheme="majorBidi" w:hAnsiTheme="majorBidi" w:cstheme="majorBidi"/>
          <w:sz w:val="28"/>
          <w:szCs w:val="28"/>
        </w:rPr>
        <w:t>:</w:t>
      </w:r>
    </w:p>
    <w:p w:rsidR="00B1639B" w:rsidRPr="00B1639B" w:rsidRDefault="00B1639B" w:rsidP="00B1639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B1639B">
        <w:rPr>
          <w:rFonts w:asciiTheme="majorBidi" w:hAnsiTheme="majorBidi" w:cstheme="majorBidi"/>
          <w:sz w:val="28"/>
          <w:szCs w:val="28"/>
        </w:rPr>
        <w:t>- факультативный курс «Финансовая грамотность» – 1 час.</w:t>
      </w:r>
    </w:p>
    <w:p w:rsidR="00B1639B" w:rsidRPr="00B1639B" w:rsidRDefault="00B1639B" w:rsidP="00B1639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B1639B">
        <w:rPr>
          <w:rFonts w:asciiTheme="majorBidi" w:hAnsiTheme="majorBidi" w:cstheme="majorBidi"/>
          <w:sz w:val="28"/>
          <w:szCs w:val="28"/>
        </w:rPr>
        <w:t>Факультативный курс «Основы программирования» изучается в 5-6 классах по заявлению обучающихся, родителей (законных представителей) несовершеннолетних обучающихся и направлен на формирование у учащихся  компетенций для овладения первоначальными навыками интуитивного программирования и осуществления проектной деятельности согласно их возрастным способностям.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Формирование функциональной грамотности (способности решать учебные задачи и жизненные проблемные ситуации на основе предметных, метапредметных и универсальных способов деятельности) происходит в рамках реализации рабочих программ предметов учебного плана, а также на курсах внеурочной деятельности «Функциональная грамотность». По заявлению родителей обучающихся (законных представителей) дополнительно вводится факультативный ку</w:t>
      </w:r>
      <w:r w:rsidR="00B1639B">
        <w:rPr>
          <w:rFonts w:asciiTheme="majorBidi" w:hAnsiTheme="majorBidi" w:cstheme="majorBidi"/>
          <w:sz w:val="28"/>
          <w:szCs w:val="28"/>
        </w:rPr>
        <w:t>рс «Финансовая грамотность» в  7</w:t>
      </w:r>
      <w:r w:rsidRPr="00E81AAF">
        <w:rPr>
          <w:rFonts w:asciiTheme="majorBidi" w:hAnsiTheme="majorBidi" w:cstheme="majorBidi"/>
          <w:sz w:val="28"/>
          <w:szCs w:val="28"/>
        </w:rPr>
        <w:t xml:space="preserve"> классе.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Общий объем аудиторной работы обучающимися за пять учебных лет освоения ООП ООО МОУ «Шатковская ОШ» при 5-дневной учебной неделе соответствует требованиям </w:t>
      </w:r>
      <w:proofErr w:type="spellStart"/>
      <w:r w:rsidRPr="00E81AAF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E81AAF">
        <w:rPr>
          <w:rFonts w:asciiTheme="majorBidi" w:hAnsiTheme="majorBidi" w:cstheme="majorBidi"/>
          <w:sz w:val="28"/>
          <w:szCs w:val="28"/>
        </w:rPr>
        <w:t xml:space="preserve"> 2</w:t>
      </w:r>
      <w:r w:rsidRPr="00E81AAF">
        <w:rPr>
          <w:rFonts w:asciiTheme="majorBidi" w:hAnsiTheme="majorBidi" w:cstheme="majorBidi"/>
          <w:sz w:val="28"/>
          <w:szCs w:val="28"/>
          <w:u w:val="single"/>
        </w:rPr>
        <w:t>1.2.3685-21</w:t>
      </w:r>
      <w:r w:rsidRPr="00E81AAF">
        <w:rPr>
          <w:rFonts w:asciiTheme="majorBidi" w:hAnsiTheme="majorBidi" w:cstheme="majorBidi"/>
          <w:sz w:val="28"/>
          <w:szCs w:val="28"/>
        </w:rPr>
        <w:t xml:space="preserve">  и составляет 5338 часов.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E81AAF">
        <w:rPr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E81AAF">
        <w:rPr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года. 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Промежуточная аттестация проводится в соответствии с Положением о формах, периодичности и порядке проведения текущего контроля успеваемости и промежуточной аттестации учащихся МОУ «Шатковская ОШ». Сроки промежуточной аттестации в 2025-2026 учебном году с 06.04.2026 по 22.05.2026.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Промежуточная аттестация в 2025-2026 учебном году осуществляется в следующих формах: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14"/>
        <w:gridCol w:w="2276"/>
        <w:gridCol w:w="2085"/>
        <w:gridCol w:w="2085"/>
      </w:tblGrid>
      <w:tr w:rsidR="00B1639B" w:rsidRPr="00E81AAF" w:rsidTr="00B1639B">
        <w:trPr>
          <w:trHeight w:val="279"/>
        </w:trPr>
        <w:tc>
          <w:tcPr>
            <w:tcW w:w="3414" w:type="dxa"/>
            <w:vMerge w:val="restart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b/>
                <w:sz w:val="28"/>
                <w:szCs w:val="28"/>
              </w:rPr>
              <w:t>Учебные предметы</w:t>
            </w:r>
          </w:p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</w:p>
        </w:tc>
        <w:tc>
          <w:tcPr>
            <w:tcW w:w="6446" w:type="dxa"/>
            <w:gridSpan w:val="3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b/>
                <w:sz w:val="28"/>
                <w:szCs w:val="28"/>
              </w:rPr>
              <w:t>Формы проведения промежуточной аттестации</w:t>
            </w:r>
          </w:p>
        </w:tc>
      </w:tr>
      <w:tr w:rsidR="00B1639B" w:rsidRPr="00E81AAF" w:rsidTr="00B1639B">
        <w:trPr>
          <w:trHeight w:val="415"/>
        </w:trPr>
        <w:tc>
          <w:tcPr>
            <w:tcW w:w="3414" w:type="dxa"/>
            <w:vMerge/>
            <w:tcBorders>
              <w:top w:val="nil"/>
            </w:tcBorders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5</w:t>
            </w:r>
            <w:r w:rsidRPr="00E81AAF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6</w:t>
            </w:r>
            <w:r w:rsidRPr="00E81AAF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7</w:t>
            </w:r>
            <w:r w:rsidRPr="00E81AAF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класс</w:t>
            </w:r>
          </w:p>
        </w:tc>
      </w:tr>
      <w:tr w:rsidR="00B1639B" w:rsidRPr="00E81AAF" w:rsidTr="00B1639B">
        <w:trPr>
          <w:trHeight w:val="347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Русский язык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F72D50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370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Литература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F72D50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690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Иностранный язык</w:t>
            </w:r>
          </w:p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(английский)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395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Математика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639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Информатика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26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История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18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Обществознание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38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География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30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Физика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22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Химия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491C6B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44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Биология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85" w:type="dxa"/>
          </w:tcPr>
          <w:p w:rsidR="00B1639B" w:rsidRDefault="00B1639B">
            <w:r w:rsidRPr="00100E54">
              <w:rPr>
                <w:rFonts w:asciiTheme="majorBidi" w:hAnsiTheme="majorBidi" w:cstheme="majorBidi"/>
                <w:sz w:val="28"/>
                <w:szCs w:val="28"/>
              </w:rPr>
              <w:t>Итоговая контрольная работа</w:t>
            </w:r>
          </w:p>
        </w:tc>
      </w:tr>
      <w:tr w:rsidR="00B1639B" w:rsidRPr="00E81AAF" w:rsidTr="00B1639B">
        <w:trPr>
          <w:trHeight w:val="432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276" w:type="dxa"/>
          </w:tcPr>
          <w:p w:rsidR="00B1639B" w:rsidRDefault="00B1639B">
            <w:r w:rsidRPr="00370C88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</w:tcPr>
          <w:p w:rsidR="00B1639B" w:rsidRDefault="00B1639B">
            <w:r w:rsidRPr="00370C88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</w:tcPr>
          <w:p w:rsidR="00B1639B" w:rsidRDefault="00B1639B">
            <w:r w:rsidRPr="00370C88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</w:tr>
      <w:tr w:rsidR="00B1639B" w:rsidRPr="00E81AAF" w:rsidTr="00B1639B">
        <w:trPr>
          <w:trHeight w:val="586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Музыка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</w:tcPr>
          <w:p w:rsidR="00B1639B" w:rsidRDefault="00B1639B">
            <w:r w:rsidRPr="004F5D53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</w:tcPr>
          <w:p w:rsidR="00B1639B" w:rsidRDefault="00B1639B">
            <w:r w:rsidRPr="004F5D53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</w:tr>
      <w:tr w:rsidR="00B1639B" w:rsidRPr="00E81AAF" w:rsidTr="00B1639B">
        <w:trPr>
          <w:trHeight w:val="580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Труд (технология)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</w:tcPr>
          <w:p w:rsidR="00B1639B" w:rsidRDefault="00B1639B">
            <w:r w:rsidRPr="00A45935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</w:tr>
      <w:tr w:rsidR="00B1639B" w:rsidRPr="00E81AAF" w:rsidTr="00B1639B">
        <w:trPr>
          <w:trHeight w:val="574"/>
        </w:trPr>
        <w:tc>
          <w:tcPr>
            <w:tcW w:w="3414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Физическая культура</w:t>
            </w:r>
          </w:p>
        </w:tc>
        <w:tc>
          <w:tcPr>
            <w:tcW w:w="2276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  <w:vAlign w:val="center"/>
          </w:tcPr>
          <w:p w:rsidR="00B1639B" w:rsidRPr="00E81AAF" w:rsidRDefault="00B1639B" w:rsidP="00B1639B">
            <w:pPr>
              <w:spacing w:after="0" w:line="240" w:lineRule="auto"/>
              <w:ind w:firstLine="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1AAF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  <w:tc>
          <w:tcPr>
            <w:tcW w:w="2085" w:type="dxa"/>
          </w:tcPr>
          <w:p w:rsidR="00B1639B" w:rsidRDefault="00B1639B">
            <w:r w:rsidRPr="00A45935">
              <w:rPr>
                <w:rFonts w:asciiTheme="majorBidi" w:hAnsiTheme="majorBidi" w:cstheme="majorBidi"/>
                <w:sz w:val="28"/>
                <w:szCs w:val="28"/>
              </w:rPr>
              <w:t>Итоговое тестирование</w:t>
            </w:r>
          </w:p>
        </w:tc>
      </w:tr>
    </w:tbl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Освоение основной образовательной программ основного общего образования завершается государственной итоговой аттестацией.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При осуществлении процесса обучения используются УМК по учебным предметам на основе учебников, включенных в Ф</w:t>
      </w:r>
      <w:r w:rsidRPr="00E81AAF">
        <w:rPr>
          <w:rFonts w:asciiTheme="majorBidi" w:hAnsiTheme="majorBidi" w:cstheme="majorBidi"/>
          <w:bCs/>
          <w:sz w:val="28"/>
          <w:szCs w:val="28"/>
        </w:rPr>
        <w:t xml:space="preserve">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</w:t>
      </w:r>
      <w:r w:rsidRPr="00E81AAF">
        <w:rPr>
          <w:rFonts w:asciiTheme="majorBidi" w:hAnsiTheme="majorBidi" w:cstheme="majorBidi"/>
          <w:sz w:val="28"/>
          <w:szCs w:val="28"/>
        </w:rPr>
        <w:t>приказом Министерства просвещения Российской Федерации.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санитарными нормами.</w:t>
      </w:r>
    </w:p>
    <w:p w:rsidR="00E81AAF" w:rsidRPr="00E81AAF" w:rsidRDefault="00E81AAF" w:rsidP="00E81AA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E81AAF">
        <w:rPr>
          <w:rFonts w:asciiTheme="majorBidi" w:hAnsiTheme="majorBidi" w:cstheme="majorBidi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9922" w:type="dxa"/>
        <w:tblInd w:w="534" w:type="dxa"/>
        <w:tblLayout w:type="fixed"/>
        <w:tblLook w:val="04A0"/>
      </w:tblPr>
      <w:tblGrid>
        <w:gridCol w:w="4087"/>
        <w:gridCol w:w="48"/>
        <w:gridCol w:w="1512"/>
        <w:gridCol w:w="39"/>
        <w:gridCol w:w="1523"/>
        <w:gridCol w:w="29"/>
        <w:gridCol w:w="1531"/>
        <w:gridCol w:w="29"/>
        <w:gridCol w:w="1124"/>
      </w:tblGrid>
      <w:tr w:rsidR="00B1639B" w:rsidRPr="00CA01E0" w:rsidTr="00B1639B">
        <w:trPr>
          <w:trHeight w:val="266"/>
        </w:trPr>
        <w:tc>
          <w:tcPr>
            <w:tcW w:w="4087" w:type="dxa"/>
            <w:vMerge w:val="restart"/>
            <w:shd w:val="clear" w:color="auto" w:fill="D9D9D9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Учебный предмет/курс</w:t>
            </w:r>
          </w:p>
        </w:tc>
        <w:tc>
          <w:tcPr>
            <w:tcW w:w="1560" w:type="dxa"/>
            <w:gridSpan w:val="2"/>
            <w:shd w:val="clear" w:color="auto" w:fill="D9D9D9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5" w:type="dxa"/>
            <w:gridSpan w:val="6"/>
            <w:shd w:val="clear" w:color="auto" w:fill="D9D9D9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B1639B" w:rsidRPr="00CA01E0" w:rsidTr="00B1639B">
        <w:trPr>
          <w:trHeight w:val="145"/>
        </w:trPr>
        <w:tc>
          <w:tcPr>
            <w:tcW w:w="4087" w:type="dxa"/>
            <w:vMerge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gridSpan w:val="2"/>
            <w:shd w:val="clear" w:color="auto" w:fill="D9D9D9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62" w:type="dxa"/>
            <w:gridSpan w:val="2"/>
            <w:shd w:val="clear" w:color="auto" w:fill="D9D9D9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560" w:type="dxa"/>
            <w:gridSpan w:val="2"/>
            <w:shd w:val="clear" w:color="auto" w:fill="D9D9D9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53" w:type="dxa"/>
            <w:gridSpan w:val="2"/>
            <w:shd w:val="clear" w:color="auto" w:fill="D9D9D9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Всего </w:t>
            </w:r>
          </w:p>
        </w:tc>
      </w:tr>
      <w:tr w:rsidR="00AD42FC" w:rsidRPr="00CA01E0" w:rsidTr="00DA1678">
        <w:trPr>
          <w:trHeight w:val="266"/>
        </w:trPr>
        <w:tc>
          <w:tcPr>
            <w:tcW w:w="9922" w:type="dxa"/>
            <w:gridSpan w:val="9"/>
            <w:shd w:val="clear" w:color="auto" w:fill="FFFFB3"/>
          </w:tcPr>
          <w:p w:rsidR="00AD42FC" w:rsidRPr="00CA01E0" w:rsidRDefault="00AD42FC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B1639B" w:rsidRPr="00CA01E0" w:rsidTr="00B1639B">
        <w:trPr>
          <w:trHeight w:val="266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B1639B" w:rsidRPr="00CA01E0" w:rsidTr="00B1639B">
        <w:trPr>
          <w:trHeight w:val="266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B1639B" w:rsidRPr="00CA01E0" w:rsidTr="00B1639B">
        <w:trPr>
          <w:trHeight w:val="266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1639B" w:rsidRPr="00CA01E0" w:rsidTr="00B1639B">
        <w:trPr>
          <w:trHeight w:val="278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B1639B" w:rsidRPr="00CA01E0" w:rsidTr="00B1639B">
        <w:trPr>
          <w:trHeight w:val="545"/>
        </w:trPr>
        <w:tc>
          <w:tcPr>
            <w:tcW w:w="4087" w:type="dxa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53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639B" w:rsidRPr="00CA01E0" w:rsidTr="00B1639B">
        <w:trPr>
          <w:trHeight w:val="266"/>
        </w:trPr>
        <w:tc>
          <w:tcPr>
            <w:tcW w:w="4087" w:type="dxa"/>
            <w:shd w:val="clear" w:color="auto" w:fill="00FF00"/>
          </w:tcPr>
          <w:p w:rsidR="00B1639B" w:rsidRPr="00CA01E0" w:rsidRDefault="00B1639B" w:rsidP="009812F6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560" w:type="dxa"/>
            <w:gridSpan w:val="2"/>
            <w:shd w:val="clear" w:color="auto" w:fill="00FF00"/>
          </w:tcPr>
          <w:p w:rsidR="00B1639B" w:rsidRPr="00CA01E0" w:rsidRDefault="00B1639B" w:rsidP="009812F6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62" w:type="dxa"/>
            <w:gridSpan w:val="2"/>
            <w:shd w:val="clear" w:color="auto" w:fill="00FF00"/>
          </w:tcPr>
          <w:p w:rsidR="00B1639B" w:rsidRPr="00CA01E0" w:rsidRDefault="00B1639B" w:rsidP="009812F6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60" w:type="dxa"/>
            <w:gridSpan w:val="2"/>
            <w:shd w:val="clear" w:color="auto" w:fill="00FF00"/>
          </w:tcPr>
          <w:p w:rsidR="00B1639B" w:rsidRPr="00CA01E0" w:rsidRDefault="00B1639B" w:rsidP="009812F6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  <w:shd w:val="clear" w:color="auto" w:fill="00FF00"/>
          </w:tcPr>
          <w:p w:rsidR="00B1639B" w:rsidRPr="00CA01E0" w:rsidRDefault="006F0F41" w:rsidP="009812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</w:tr>
      <w:tr w:rsidR="00AD42FC" w:rsidRPr="00CA01E0" w:rsidTr="002D44C9">
        <w:trPr>
          <w:trHeight w:val="266"/>
        </w:trPr>
        <w:tc>
          <w:tcPr>
            <w:tcW w:w="9922" w:type="dxa"/>
            <w:gridSpan w:val="9"/>
            <w:shd w:val="clear" w:color="auto" w:fill="FFFFB3"/>
          </w:tcPr>
          <w:p w:rsidR="00AD42FC" w:rsidRPr="00CA01E0" w:rsidRDefault="00AD42FC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B1639B" w:rsidRPr="00CA01E0" w:rsidTr="00B1639B">
        <w:trPr>
          <w:trHeight w:val="266"/>
        </w:trPr>
        <w:tc>
          <w:tcPr>
            <w:tcW w:w="4135" w:type="dxa"/>
            <w:gridSpan w:val="2"/>
            <w:shd w:val="clear" w:color="auto" w:fill="D9D9D9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1551" w:type="dxa"/>
            <w:gridSpan w:val="2"/>
            <w:shd w:val="clear" w:color="auto" w:fill="D9D9D9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2"/>
            <w:shd w:val="clear" w:color="auto" w:fill="D9D9D9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gridSpan w:val="2"/>
            <w:shd w:val="clear" w:color="auto" w:fill="D9D9D9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4" w:type="dxa"/>
            <w:shd w:val="clear" w:color="auto" w:fill="D9D9D9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</w:p>
        </w:tc>
      </w:tr>
      <w:tr w:rsidR="00B1639B" w:rsidRPr="00CA01E0" w:rsidTr="00B1639B">
        <w:trPr>
          <w:trHeight w:val="545"/>
        </w:trPr>
        <w:tc>
          <w:tcPr>
            <w:tcW w:w="4135" w:type="dxa"/>
            <w:gridSpan w:val="2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Факультатив "Основы программирования"</w:t>
            </w:r>
          </w:p>
        </w:tc>
        <w:tc>
          <w:tcPr>
            <w:tcW w:w="1551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gridSpan w:val="2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4" w:type="dxa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1639B" w:rsidRPr="00CA01E0" w:rsidTr="00B1639B">
        <w:trPr>
          <w:trHeight w:val="545"/>
        </w:trPr>
        <w:tc>
          <w:tcPr>
            <w:tcW w:w="4135" w:type="dxa"/>
            <w:gridSpan w:val="2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Факультатив "Финансовая грамотность"</w:t>
            </w:r>
          </w:p>
        </w:tc>
        <w:tc>
          <w:tcPr>
            <w:tcW w:w="1551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2" w:type="dxa"/>
            <w:gridSpan w:val="2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gridSpan w:val="2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4" w:type="dxa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</w:tr>
      <w:tr w:rsidR="00B1639B" w:rsidRPr="00CA01E0" w:rsidTr="00B1639B">
        <w:trPr>
          <w:trHeight w:val="266"/>
        </w:trPr>
        <w:tc>
          <w:tcPr>
            <w:tcW w:w="4135" w:type="dxa"/>
            <w:gridSpan w:val="2"/>
            <w:shd w:val="clear" w:color="auto" w:fill="00FF00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551" w:type="dxa"/>
            <w:gridSpan w:val="2"/>
            <w:shd w:val="clear" w:color="auto" w:fill="00FF00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2" w:type="dxa"/>
            <w:gridSpan w:val="2"/>
            <w:shd w:val="clear" w:color="auto" w:fill="00FF00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gridSpan w:val="2"/>
            <w:shd w:val="clear" w:color="auto" w:fill="00FF00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4" w:type="dxa"/>
            <w:shd w:val="clear" w:color="auto" w:fill="00FF00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</w:tr>
      <w:tr w:rsidR="00B1639B" w:rsidRPr="00CA01E0" w:rsidTr="00B1639B">
        <w:trPr>
          <w:trHeight w:val="266"/>
        </w:trPr>
        <w:tc>
          <w:tcPr>
            <w:tcW w:w="4135" w:type="dxa"/>
            <w:gridSpan w:val="2"/>
            <w:shd w:val="clear" w:color="auto" w:fill="00FF00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551" w:type="dxa"/>
            <w:gridSpan w:val="2"/>
            <w:shd w:val="clear" w:color="auto" w:fill="00FF00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52" w:type="dxa"/>
            <w:gridSpan w:val="2"/>
            <w:shd w:val="clear" w:color="auto" w:fill="00FF00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60" w:type="dxa"/>
            <w:gridSpan w:val="2"/>
            <w:shd w:val="clear" w:color="auto" w:fill="00FF00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24" w:type="dxa"/>
            <w:shd w:val="clear" w:color="auto" w:fill="00FF00"/>
          </w:tcPr>
          <w:p w:rsidR="00B1639B" w:rsidRPr="00CA01E0" w:rsidRDefault="006F0F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</w:tr>
      <w:tr w:rsidR="00B1639B" w:rsidRPr="00CA01E0" w:rsidTr="00B1639B">
        <w:trPr>
          <w:trHeight w:val="266"/>
        </w:trPr>
        <w:tc>
          <w:tcPr>
            <w:tcW w:w="4135" w:type="dxa"/>
            <w:gridSpan w:val="2"/>
            <w:shd w:val="clear" w:color="auto" w:fill="FCE3FC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551" w:type="dxa"/>
            <w:gridSpan w:val="2"/>
            <w:shd w:val="clear" w:color="auto" w:fill="FCE3FC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52" w:type="dxa"/>
            <w:gridSpan w:val="2"/>
            <w:shd w:val="clear" w:color="auto" w:fill="FCE3FC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60" w:type="dxa"/>
            <w:gridSpan w:val="2"/>
            <w:shd w:val="clear" w:color="auto" w:fill="FCE3FC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24" w:type="dxa"/>
            <w:shd w:val="clear" w:color="auto" w:fill="FCE3FC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34</w:t>
            </w:r>
          </w:p>
        </w:tc>
      </w:tr>
      <w:tr w:rsidR="00B1639B" w:rsidRPr="00CA01E0" w:rsidTr="00B1639B">
        <w:trPr>
          <w:trHeight w:val="278"/>
        </w:trPr>
        <w:tc>
          <w:tcPr>
            <w:tcW w:w="4135" w:type="dxa"/>
            <w:gridSpan w:val="2"/>
            <w:shd w:val="clear" w:color="auto" w:fill="FCE3FC"/>
          </w:tcPr>
          <w:p w:rsidR="00B1639B" w:rsidRPr="00CA01E0" w:rsidRDefault="00B1639B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551" w:type="dxa"/>
            <w:gridSpan w:val="2"/>
            <w:shd w:val="clear" w:color="auto" w:fill="FCE3FC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986</w:t>
            </w:r>
          </w:p>
        </w:tc>
        <w:tc>
          <w:tcPr>
            <w:tcW w:w="1552" w:type="dxa"/>
            <w:gridSpan w:val="2"/>
            <w:shd w:val="clear" w:color="auto" w:fill="FCE3FC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1020</w:t>
            </w:r>
          </w:p>
        </w:tc>
        <w:tc>
          <w:tcPr>
            <w:tcW w:w="1560" w:type="dxa"/>
            <w:gridSpan w:val="2"/>
            <w:shd w:val="clear" w:color="auto" w:fill="FCE3FC"/>
          </w:tcPr>
          <w:p w:rsidR="00B1639B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1124" w:type="dxa"/>
            <w:shd w:val="clear" w:color="auto" w:fill="FCE3FC"/>
          </w:tcPr>
          <w:p w:rsidR="00B1639B" w:rsidRPr="00CA01E0" w:rsidRDefault="00B163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F169D" w:rsidRPr="00CA01E0" w:rsidRDefault="00CA01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</w:rPr>
        <w:t xml:space="preserve">         </w:t>
      </w:r>
      <w:r w:rsidR="00FC50F7" w:rsidRPr="00CA01E0">
        <w:rPr>
          <w:rFonts w:ascii="Times New Roman" w:hAnsi="Times New Roman" w:cs="Times New Roman"/>
          <w:b/>
          <w:sz w:val="32"/>
        </w:rPr>
        <w:t>План внеурочной деятельности (недельный)</w:t>
      </w:r>
    </w:p>
    <w:tbl>
      <w:tblPr>
        <w:tblStyle w:val="ab"/>
        <w:tblW w:w="8788" w:type="dxa"/>
        <w:tblInd w:w="534" w:type="dxa"/>
        <w:tblLook w:val="04A0"/>
      </w:tblPr>
      <w:tblGrid>
        <w:gridCol w:w="4110"/>
        <w:gridCol w:w="1560"/>
        <w:gridCol w:w="1559"/>
        <w:gridCol w:w="1559"/>
      </w:tblGrid>
      <w:tr w:rsidR="004F169D" w:rsidRPr="00CA01E0" w:rsidTr="00FC50F7">
        <w:trPr>
          <w:trHeight w:val="265"/>
        </w:trPr>
        <w:tc>
          <w:tcPr>
            <w:tcW w:w="4110" w:type="dxa"/>
            <w:vMerge w:val="restart"/>
            <w:shd w:val="clear" w:color="auto" w:fill="D9D9D9"/>
          </w:tcPr>
          <w:p w:rsidR="004F169D" w:rsidRPr="00CA01E0" w:rsidRDefault="00FC50F7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4F169D" w:rsidRPr="00CA01E0" w:rsidRDefault="004F16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3"/>
            <w:shd w:val="clear" w:color="auto" w:fill="D9D9D9"/>
          </w:tcPr>
          <w:p w:rsidR="004F169D" w:rsidRPr="00CA01E0" w:rsidRDefault="00FC50F7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CA01E0" w:rsidRPr="00CA01E0" w:rsidTr="00FC50F7">
        <w:trPr>
          <w:trHeight w:val="145"/>
        </w:trPr>
        <w:tc>
          <w:tcPr>
            <w:tcW w:w="4110" w:type="dxa"/>
            <w:vMerge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D9D9D9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59" w:type="dxa"/>
            <w:shd w:val="clear" w:color="auto" w:fill="D9D9D9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559" w:type="dxa"/>
            <w:shd w:val="clear" w:color="auto" w:fill="D9D9D9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CA01E0" w:rsidRPr="00CA01E0" w:rsidTr="00FC50F7">
        <w:trPr>
          <w:trHeight w:val="265"/>
        </w:trPr>
        <w:tc>
          <w:tcPr>
            <w:tcW w:w="4110" w:type="dxa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 xml:space="preserve">Разговоры о </w:t>
            </w:r>
            <w:proofErr w:type="gramStart"/>
            <w:r w:rsidRPr="00CA01E0">
              <w:rPr>
                <w:rFonts w:ascii="Times New Roman" w:hAnsi="Times New Roman" w:cs="Times New Roman"/>
              </w:rPr>
              <w:t>важном</w:t>
            </w:r>
            <w:proofErr w:type="gramEnd"/>
          </w:p>
        </w:tc>
        <w:tc>
          <w:tcPr>
            <w:tcW w:w="1560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</w:tr>
      <w:tr w:rsidR="00CA01E0" w:rsidRPr="00CA01E0" w:rsidTr="00FC50F7">
        <w:trPr>
          <w:trHeight w:val="530"/>
        </w:trPr>
        <w:tc>
          <w:tcPr>
            <w:tcW w:w="4110" w:type="dxa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Функциональная грамотность: учимся для жизни</w:t>
            </w:r>
          </w:p>
        </w:tc>
        <w:tc>
          <w:tcPr>
            <w:tcW w:w="1560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</w:tr>
      <w:tr w:rsidR="00CA01E0" w:rsidRPr="00CA01E0" w:rsidTr="00FC50F7">
        <w:trPr>
          <w:trHeight w:val="277"/>
        </w:trPr>
        <w:tc>
          <w:tcPr>
            <w:tcW w:w="4110" w:type="dxa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Россия мои горизонты</w:t>
            </w:r>
          </w:p>
        </w:tc>
        <w:tc>
          <w:tcPr>
            <w:tcW w:w="1560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</w:tr>
      <w:tr w:rsidR="00CA01E0" w:rsidRPr="00CA01E0" w:rsidTr="00FC50F7">
        <w:trPr>
          <w:trHeight w:val="265"/>
        </w:trPr>
        <w:tc>
          <w:tcPr>
            <w:tcW w:w="4110" w:type="dxa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В мире современных профессий</w:t>
            </w:r>
          </w:p>
        </w:tc>
        <w:tc>
          <w:tcPr>
            <w:tcW w:w="1560" w:type="dxa"/>
          </w:tcPr>
          <w:p w:rsidR="00CA01E0" w:rsidRPr="00D37AFD" w:rsidRDefault="00D37AF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</w:tr>
      <w:tr w:rsidR="00CA01E0" w:rsidRPr="00CA01E0" w:rsidTr="00FC50F7">
        <w:trPr>
          <w:trHeight w:val="277"/>
        </w:trPr>
        <w:tc>
          <w:tcPr>
            <w:tcW w:w="4110" w:type="dxa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Азы православия</w:t>
            </w:r>
          </w:p>
        </w:tc>
        <w:tc>
          <w:tcPr>
            <w:tcW w:w="1560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0</w:t>
            </w:r>
          </w:p>
        </w:tc>
      </w:tr>
      <w:tr w:rsidR="00CA01E0" w:rsidRPr="00CA01E0" w:rsidTr="00FC50F7">
        <w:trPr>
          <w:trHeight w:val="277"/>
        </w:trPr>
        <w:tc>
          <w:tcPr>
            <w:tcW w:w="4110" w:type="dxa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Я эрудит</w:t>
            </w:r>
          </w:p>
        </w:tc>
        <w:tc>
          <w:tcPr>
            <w:tcW w:w="1560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1</w:t>
            </w:r>
          </w:p>
        </w:tc>
      </w:tr>
      <w:tr w:rsidR="00CA01E0" w:rsidRPr="00CA01E0" w:rsidTr="00FC50F7">
        <w:trPr>
          <w:trHeight w:val="277"/>
        </w:trPr>
        <w:tc>
          <w:tcPr>
            <w:tcW w:w="4110" w:type="dxa"/>
            <w:shd w:val="clear" w:color="auto" w:fill="00FF00"/>
          </w:tcPr>
          <w:p w:rsidR="00CA01E0" w:rsidRPr="00CA01E0" w:rsidRDefault="00CA01E0">
            <w:pPr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560" w:type="dxa"/>
            <w:shd w:val="clear" w:color="auto" w:fill="00FF00"/>
          </w:tcPr>
          <w:p w:rsidR="00CA01E0" w:rsidRPr="00D37AFD" w:rsidRDefault="00D37A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</w:rPr>
              <w:t>55/1</w:t>
            </w:r>
          </w:p>
        </w:tc>
        <w:tc>
          <w:tcPr>
            <w:tcW w:w="1559" w:type="dxa"/>
            <w:shd w:val="clear" w:color="auto" w:fill="00FF00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shd w:val="clear" w:color="auto" w:fill="00FF00"/>
          </w:tcPr>
          <w:p w:rsidR="00CA01E0" w:rsidRPr="00CA01E0" w:rsidRDefault="00CA01E0">
            <w:pPr>
              <w:jc w:val="center"/>
              <w:rPr>
                <w:rFonts w:ascii="Times New Roman" w:hAnsi="Times New Roman" w:cs="Times New Roman"/>
              </w:rPr>
            </w:pPr>
            <w:r w:rsidRPr="00CA01E0">
              <w:rPr>
                <w:rFonts w:ascii="Times New Roman" w:hAnsi="Times New Roman" w:cs="Times New Roman"/>
              </w:rPr>
              <w:t>4</w:t>
            </w:r>
          </w:p>
        </w:tc>
      </w:tr>
    </w:tbl>
    <w:p w:rsidR="005B1ED5" w:rsidRDefault="005B1ED5"/>
    <w:sectPr w:rsidR="005B1ED5" w:rsidSect="00670369">
      <w:pgSz w:w="11900" w:h="16820"/>
      <w:pgMar w:top="1134" w:right="1410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28F2"/>
    <w:multiLevelType w:val="hybridMultilevel"/>
    <w:tmpl w:val="149CFDE4"/>
    <w:lvl w:ilvl="0" w:tplc="C610F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869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6E85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27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1E61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A1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621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6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88E8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73FF9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B673E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4F169D"/>
    <w:rsid w:val="00502D31"/>
    <w:rsid w:val="005326EA"/>
    <w:rsid w:val="00543B77"/>
    <w:rsid w:val="005472C1"/>
    <w:rsid w:val="00564E8B"/>
    <w:rsid w:val="005B15BC"/>
    <w:rsid w:val="005B1ED5"/>
    <w:rsid w:val="005F6A49"/>
    <w:rsid w:val="006136E4"/>
    <w:rsid w:val="00613F43"/>
    <w:rsid w:val="0061648B"/>
    <w:rsid w:val="00632702"/>
    <w:rsid w:val="00634A68"/>
    <w:rsid w:val="006375DF"/>
    <w:rsid w:val="00641000"/>
    <w:rsid w:val="006560B5"/>
    <w:rsid w:val="006570A6"/>
    <w:rsid w:val="00665E27"/>
    <w:rsid w:val="00670369"/>
    <w:rsid w:val="00672D5E"/>
    <w:rsid w:val="006A6072"/>
    <w:rsid w:val="006B6902"/>
    <w:rsid w:val="006C21C9"/>
    <w:rsid w:val="006C5F28"/>
    <w:rsid w:val="006D6035"/>
    <w:rsid w:val="006E1004"/>
    <w:rsid w:val="006F0F41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A2565"/>
    <w:rsid w:val="009B229E"/>
    <w:rsid w:val="009B6A45"/>
    <w:rsid w:val="009C7FCE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D42FC"/>
    <w:rsid w:val="00AE2B35"/>
    <w:rsid w:val="00AF3C68"/>
    <w:rsid w:val="00AF55C5"/>
    <w:rsid w:val="00B078E7"/>
    <w:rsid w:val="00B1639B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01E0"/>
    <w:rsid w:val="00CA5D63"/>
    <w:rsid w:val="00CB6C10"/>
    <w:rsid w:val="00D04B5A"/>
    <w:rsid w:val="00D0701D"/>
    <w:rsid w:val="00D07CCC"/>
    <w:rsid w:val="00D16267"/>
    <w:rsid w:val="00D213E7"/>
    <w:rsid w:val="00D339A5"/>
    <w:rsid w:val="00D37AFD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1AAF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C50F7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8</Pages>
  <Words>2087</Words>
  <Characters>11896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Рикор 3</cp:lastModifiedBy>
  <cp:revision>7</cp:revision>
  <cp:lastPrinted>2025-09-01T05:38:00Z</cp:lastPrinted>
  <dcterms:created xsi:type="dcterms:W3CDTF">2025-08-08T07:31:00Z</dcterms:created>
  <dcterms:modified xsi:type="dcterms:W3CDTF">2025-09-02T06:03:00Z</dcterms:modified>
</cp:coreProperties>
</file>